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05D91" w14:textId="6396CB48" w:rsidR="001832A0" w:rsidRDefault="001832A0" w:rsidP="001832A0">
      <w:pPr>
        <w:tabs>
          <w:tab w:val="left" w:pos="709"/>
        </w:tabs>
        <w:autoSpaceDE w:val="0"/>
        <w:autoSpaceDN w:val="0"/>
        <w:adjustRightInd w:val="0"/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Административный регламент предоставления муниципальной услуги «Выдача разрешений на проведение земляных работ» утвержденный постановлением администрации городского округа Жигулевск от </w:t>
      </w:r>
      <w:r w:rsidR="002D2511">
        <w:rPr>
          <w:sz w:val="28"/>
          <w:szCs w:val="28"/>
        </w:rPr>
        <w:t>17.05.2023</w:t>
      </w:r>
      <w:r>
        <w:rPr>
          <w:sz w:val="28"/>
          <w:szCs w:val="28"/>
        </w:rPr>
        <w:t xml:space="preserve"> № </w:t>
      </w:r>
      <w:r w:rsidR="002D2511">
        <w:rPr>
          <w:sz w:val="28"/>
          <w:szCs w:val="28"/>
        </w:rPr>
        <w:t>13</w:t>
      </w:r>
      <w:r>
        <w:rPr>
          <w:sz w:val="28"/>
          <w:szCs w:val="28"/>
        </w:rPr>
        <w:t xml:space="preserve"> НПА разработан в</w:t>
      </w:r>
      <w:r w:rsidRPr="00B7757C">
        <w:rPr>
          <w:sz w:val="28"/>
          <w:szCs w:val="28"/>
        </w:rPr>
        <w:t xml:space="preserve"> соответствии с</w:t>
      </w:r>
      <w:r>
        <w:rPr>
          <w:sz w:val="28"/>
          <w:szCs w:val="28"/>
        </w:rPr>
        <w:t>о следующими нормативно правовыми актами (далее - НПА):</w:t>
      </w:r>
      <w:r w:rsidRPr="00B7757C">
        <w:rPr>
          <w:sz w:val="28"/>
          <w:szCs w:val="28"/>
        </w:rPr>
        <w:t xml:space="preserve"> </w:t>
      </w:r>
    </w:p>
    <w:p w14:paraId="79EB783E" w14:textId="5D29E2F2" w:rsidR="002D2511" w:rsidRDefault="002D2511" w:rsidP="002D25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3B9E">
        <w:rPr>
          <w:sz w:val="28"/>
          <w:szCs w:val="28"/>
        </w:rPr>
        <w:t>Федеральным законом от 06.10.2003 № 131-ФЗ</w:t>
      </w:r>
      <w:r>
        <w:rPr>
          <w:sz w:val="28"/>
          <w:szCs w:val="28"/>
        </w:rPr>
        <w:t xml:space="preserve"> </w:t>
      </w:r>
      <w:r w:rsidRPr="00F33B9E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;</w:t>
      </w:r>
    </w:p>
    <w:p w14:paraId="4A1510DF" w14:textId="77777777" w:rsidR="002D2511" w:rsidRDefault="002D2511" w:rsidP="002D25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3B9E">
        <w:rPr>
          <w:sz w:val="28"/>
          <w:szCs w:val="28"/>
        </w:rPr>
        <w:t xml:space="preserve"> Федеральным </w:t>
      </w:r>
      <w:hyperlink r:id="rId4" w:history="1">
        <w:r w:rsidRPr="00F33B9E">
          <w:rPr>
            <w:rStyle w:val="a3"/>
            <w:sz w:val="28"/>
            <w:szCs w:val="28"/>
          </w:rPr>
          <w:t>законом</w:t>
        </w:r>
      </w:hyperlink>
      <w:r w:rsidRPr="00F33B9E">
        <w:rPr>
          <w:sz w:val="28"/>
          <w:szCs w:val="28"/>
        </w:rPr>
        <w:t xml:space="preserve"> от 27.07.2010 № 210-ФЗ «Об организации предоставления государст</w:t>
      </w:r>
      <w:r>
        <w:rPr>
          <w:sz w:val="28"/>
          <w:szCs w:val="28"/>
        </w:rPr>
        <w:t>венных и муниципальных услуг»</w:t>
      </w:r>
      <w:r>
        <w:rPr>
          <w:sz w:val="28"/>
          <w:szCs w:val="28"/>
        </w:rPr>
        <w:t>;</w:t>
      </w:r>
    </w:p>
    <w:p w14:paraId="290BB7F4" w14:textId="77777777" w:rsidR="002D2511" w:rsidRDefault="002D2511" w:rsidP="002D25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01.07.2021 № 275-ФЗ «О внесении изменений в Градостроительный кодекс Российской Федерации и отдельные законодательные акты Российской Федерации»</w:t>
      </w:r>
      <w:r>
        <w:rPr>
          <w:sz w:val="28"/>
          <w:szCs w:val="28"/>
        </w:rPr>
        <w:t>;</w:t>
      </w:r>
    </w:p>
    <w:p w14:paraId="1CFDBFC1" w14:textId="77777777" w:rsidR="002D2511" w:rsidRDefault="002D2511" w:rsidP="002D25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</w:t>
      </w:r>
      <w:r w:rsidRPr="00556014">
        <w:rPr>
          <w:sz w:val="28"/>
          <w:szCs w:val="28"/>
        </w:rPr>
        <w:t>Правительства</w:t>
      </w:r>
      <w:r>
        <w:rPr>
          <w:sz w:val="28"/>
          <w:szCs w:val="28"/>
        </w:rPr>
        <w:t xml:space="preserve">  </w:t>
      </w:r>
      <w:r w:rsidRPr="00556014">
        <w:rPr>
          <w:sz w:val="28"/>
          <w:szCs w:val="28"/>
        </w:rPr>
        <w:t xml:space="preserve"> Росс</w:t>
      </w:r>
      <w:r>
        <w:rPr>
          <w:sz w:val="28"/>
          <w:szCs w:val="28"/>
        </w:rPr>
        <w:t>ийской Федерации от 25.12.2021 № 2490 «</w:t>
      </w:r>
      <w:r w:rsidRPr="00556014">
        <w:rPr>
          <w:sz w:val="28"/>
          <w:szCs w:val="28"/>
        </w:rPr>
        <w:t>Об утверждении исчерпывающего перечня документов, сведений, материалов, согласований, предусмотренных нормативными правовыми актами Российской Федерации и необходимых для выполнения предусмотренных частями 3 - 7 статьи 5.2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 и отдельных положений некоторых актов Правительства Российской Фед</w:t>
      </w:r>
      <w:r>
        <w:rPr>
          <w:sz w:val="28"/>
          <w:szCs w:val="28"/>
        </w:rPr>
        <w:t>ерации»</w:t>
      </w:r>
      <w:r>
        <w:rPr>
          <w:sz w:val="28"/>
          <w:szCs w:val="28"/>
        </w:rPr>
        <w:t>;</w:t>
      </w:r>
    </w:p>
    <w:p w14:paraId="67C6EF4E" w14:textId="77777777" w:rsidR="002D2511" w:rsidRDefault="002D2511" w:rsidP="002D25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33B9E">
        <w:rPr>
          <w:sz w:val="28"/>
          <w:szCs w:val="28"/>
        </w:rPr>
        <w:t>ри</w:t>
      </w:r>
      <w:r>
        <w:rPr>
          <w:sz w:val="28"/>
          <w:szCs w:val="28"/>
        </w:rPr>
        <w:t xml:space="preserve">казом Министерства строительства и жилищно-коммунального хозяйства Российской Федерации </w:t>
      </w:r>
      <w:r w:rsidRPr="00F33B9E">
        <w:rPr>
          <w:sz w:val="28"/>
          <w:szCs w:val="28"/>
        </w:rPr>
        <w:t xml:space="preserve">от </w:t>
      </w:r>
      <w:r>
        <w:rPr>
          <w:sz w:val="28"/>
          <w:szCs w:val="28"/>
        </w:rPr>
        <w:t>29.12.2021 № 1042/пр</w:t>
      </w:r>
      <w:r w:rsidRPr="00F33B9E">
        <w:rPr>
          <w:sz w:val="28"/>
          <w:szCs w:val="28"/>
        </w:rPr>
        <w:t xml:space="preserve"> </w:t>
      </w:r>
      <w:r w:rsidRPr="00CB6A3D">
        <w:rPr>
          <w:sz w:val="28"/>
          <w:szCs w:val="28"/>
        </w:rPr>
        <w:t>«Об утверждении методических рекомендаций по разработке норм и правил по благоустройству территорий муниципальных образований»</w:t>
      </w:r>
      <w:r>
        <w:rPr>
          <w:sz w:val="28"/>
          <w:szCs w:val="28"/>
        </w:rPr>
        <w:t>;</w:t>
      </w:r>
    </w:p>
    <w:p w14:paraId="685BC9F1" w14:textId="77777777" w:rsidR="002D2511" w:rsidRDefault="002D2511" w:rsidP="002D25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F33B9E">
        <w:rPr>
          <w:sz w:val="28"/>
          <w:szCs w:val="28"/>
        </w:rPr>
        <w:t>ешением Думы городского округа Жигулевск Самарской области  от 31.08.2017 № 259 «Об утверждении Правил благоустройства территории городского округа Жигулевск Самарской области»</w:t>
      </w:r>
      <w:r>
        <w:rPr>
          <w:sz w:val="28"/>
          <w:szCs w:val="28"/>
        </w:rPr>
        <w:t>;</w:t>
      </w:r>
    </w:p>
    <w:p w14:paraId="2970C9BA" w14:textId="1485AAE3" w:rsidR="002D2511" w:rsidRDefault="002D2511" w:rsidP="002D25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3B9E">
        <w:rPr>
          <w:sz w:val="28"/>
          <w:szCs w:val="28"/>
        </w:rPr>
        <w:t xml:space="preserve"> </w:t>
      </w:r>
      <w:hyperlink r:id="rId5" w:history="1">
        <w:r w:rsidRPr="00F33B9E">
          <w:rPr>
            <w:rStyle w:val="a3"/>
            <w:sz w:val="28"/>
            <w:szCs w:val="28"/>
          </w:rPr>
          <w:t>Уставом</w:t>
        </w:r>
      </w:hyperlink>
      <w:r w:rsidRPr="00F33B9E">
        <w:rPr>
          <w:sz w:val="28"/>
          <w:szCs w:val="28"/>
        </w:rPr>
        <w:t xml:space="preserve"> городского округа Жигулевск Самарской области</w:t>
      </w:r>
      <w:r>
        <w:rPr>
          <w:sz w:val="28"/>
          <w:szCs w:val="28"/>
        </w:rPr>
        <w:t>.</w:t>
      </w:r>
    </w:p>
    <w:p w14:paraId="7B95AC91" w14:textId="77777777" w:rsidR="002D2511" w:rsidRDefault="002D2511" w:rsidP="002D2511">
      <w:pPr>
        <w:tabs>
          <w:tab w:val="left" w:pos="709"/>
        </w:tabs>
        <w:autoSpaceDE w:val="0"/>
        <w:autoSpaceDN w:val="0"/>
        <w:adjustRightInd w:val="0"/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Вышеуказанные НПА опубликованы в системе КонсультантПлюс.  </w:t>
      </w:r>
    </w:p>
    <w:p w14:paraId="00FCC171" w14:textId="77777777" w:rsidR="002D2511" w:rsidRPr="00B7757C" w:rsidRDefault="002D2511" w:rsidP="002D25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FE068F3" w14:textId="77777777" w:rsidR="00E62154" w:rsidRDefault="00E62154"/>
    <w:sectPr w:rsidR="00E62154" w:rsidSect="00E62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2A0"/>
    <w:rsid w:val="00175F04"/>
    <w:rsid w:val="001832A0"/>
    <w:rsid w:val="002D2511"/>
    <w:rsid w:val="005259B1"/>
    <w:rsid w:val="00BD3C3B"/>
    <w:rsid w:val="00CD5C99"/>
    <w:rsid w:val="00D86EC3"/>
    <w:rsid w:val="00E6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BFD6E"/>
  <w15:docId w15:val="{A9152C57-1A4E-4E0F-9E60-7E5A37AF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2A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832A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755CF704EC04CFF5601C3E030D98CB94C8195C158A18085C365415D4690E30246F1D3E15855F685AA7D52E0206C149945F0C72F26D238007E3449W4cFM" TargetMode="External"/><Relationship Id="rId4" Type="http://schemas.openxmlformats.org/officeDocument/2006/relationships/hyperlink" Target="consultantplus://offline/ref=3755CF704EC04CFF5601DDED26B5D0B14988CAC953A08DD69C3A1A001199E95501BE8AA31C58F78CAE7604B26F6D48DD19E3C62426D13A1FW7c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 С.П.</dc:creator>
  <cp:lastModifiedBy>Ральченко А.С.</cp:lastModifiedBy>
  <cp:revision>4</cp:revision>
  <dcterms:created xsi:type="dcterms:W3CDTF">2023-08-21T07:53:00Z</dcterms:created>
  <dcterms:modified xsi:type="dcterms:W3CDTF">2023-08-21T09:30:00Z</dcterms:modified>
</cp:coreProperties>
</file>